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4DB1" w14:textId="2F60C9CD" w:rsidR="00800121" w:rsidRDefault="00000000" w:rsidP="00CF62B3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30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奎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文校区1、2、8号公寓疏散楼梯间防火分隔</w:t>
      </w:r>
      <w:r w:rsidR="00CF62B3">
        <w:rPr>
          <w:rFonts w:ascii="方正小标宋简体" w:eastAsia="方正小标宋简体" w:hAnsi="方正小标宋简体" w:cs="方正小标宋简体" w:hint="eastAsia"/>
          <w:sz w:val="40"/>
          <w:szCs w:val="30"/>
        </w:rPr>
        <w:t>安装</w:t>
      </w: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项目询价表</w:t>
      </w:r>
    </w:p>
    <w:p w14:paraId="17FC4A5A" w14:textId="77777777" w:rsidR="00800121" w:rsidRDefault="00000000">
      <w:pPr>
        <w:spacing w:line="560" w:lineRule="exact"/>
        <w:ind w:firstLine="601"/>
        <w:jc w:val="left"/>
        <w:rPr>
          <w:rFonts w:ascii="仿宋_GB2312" w:eastAsia="仿宋_GB2312" w:hAnsiTheme="minorEastAsia" w:cs="宋体" w:hint="eastAsia"/>
          <w:sz w:val="28"/>
        </w:rPr>
      </w:pPr>
      <w:r>
        <w:rPr>
          <w:rFonts w:ascii="仿宋_GB2312" w:eastAsia="仿宋_GB2312" w:hAnsiTheme="minorEastAsia" w:cs="宋体" w:hint="eastAsia"/>
          <w:sz w:val="28"/>
        </w:rPr>
        <w:t>项目编号：ZW-2026-031</w:t>
      </w:r>
    </w:p>
    <w:tbl>
      <w:tblPr>
        <w:tblW w:w="13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9"/>
        <w:gridCol w:w="1763"/>
        <w:gridCol w:w="659"/>
        <w:gridCol w:w="879"/>
        <w:gridCol w:w="1126"/>
        <w:gridCol w:w="1111"/>
        <w:gridCol w:w="7722"/>
      </w:tblGrid>
      <w:tr w:rsidR="00800121" w14:paraId="35C0BFF2" w14:textId="77777777">
        <w:trPr>
          <w:trHeight w:val="54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20782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E47E1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施工内容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1B4A9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E155D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E00A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申报单价（元）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134C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申报合价（元）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90909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800121" w14:paraId="1BA71233" w14:textId="77777777">
        <w:trPr>
          <w:trHeight w:val="88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834F6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FC735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轻钢龙骨内隔墙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BBAED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F9CC4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50.36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3A6DA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C3185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3EE8F" w14:textId="77777777" w:rsidR="00800121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轻钢龙骨采用75 系列热镀锌轻钢龙骨，壁厚 ≥0.6mm，竖龙骨间距≤400mm；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空腔满填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≥100mm 厚 A 级防火岩棉；双层水泥压力板错缝安装，外侧 2cm 高密度板、内侧普通密度板，整体耐火极限≥2.00h，石膏抹面。</w:t>
            </w:r>
          </w:p>
        </w:tc>
      </w:tr>
      <w:tr w:rsidR="00800121" w14:paraId="3A92601D" w14:textId="77777777">
        <w:trPr>
          <w:trHeight w:val="28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6A2BD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67115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砌筑门框墙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CDB36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85254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17.5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08348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E05E5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86D40" w14:textId="77777777" w:rsidR="00800121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红砖24墙砌筑框，门框上方加过门梁。</w:t>
            </w:r>
          </w:p>
        </w:tc>
      </w:tr>
      <w:tr w:rsidR="00800121" w14:paraId="481719A0" w14:textId="77777777">
        <w:trPr>
          <w:trHeight w:val="2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57E82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A3FB9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墙面乳胶漆粉刷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6E061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30800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135.72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860CA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6B25F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ECAA9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刮石膏腻子，喷刷乳胶漆两遍</w:t>
            </w:r>
          </w:p>
        </w:tc>
      </w:tr>
      <w:tr w:rsidR="00800121" w14:paraId="40A05DD0" w14:textId="77777777">
        <w:trPr>
          <w:trHeight w:val="31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3F902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0FF05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墙裙仿石漆处理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1E25D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BDE01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14.82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807E6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E346F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F3C60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喷刷仿石漆2遍</w:t>
            </w:r>
          </w:p>
        </w:tc>
      </w:tr>
      <w:tr w:rsidR="00800121" w14:paraId="4183C128" w14:textId="77777777">
        <w:trPr>
          <w:trHeight w:val="31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D8804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D1972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安装防火门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2821D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05F8E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2C3FB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43ABE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F5BEF" w14:textId="0F34EE99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防火门：0.9m*2.1m</w:t>
            </w:r>
            <w:r w:rsidR="006650D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；乙级防火门</w:t>
            </w:r>
          </w:p>
        </w:tc>
      </w:tr>
      <w:tr w:rsidR="00800121" w14:paraId="168D6E4D" w14:textId="77777777">
        <w:trPr>
          <w:trHeight w:val="3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4227F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C681A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卫生清理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ED6C8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8D118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B4FDE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400FD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471DD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垃圾外运</w:t>
            </w:r>
          </w:p>
        </w:tc>
      </w:tr>
      <w:tr w:rsidR="00800121" w14:paraId="05029E58" w14:textId="77777777">
        <w:trPr>
          <w:trHeight w:val="31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A25B9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E3D91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合计</w:t>
            </w:r>
          </w:p>
        </w:tc>
        <w:tc>
          <w:tcPr>
            <w:tcW w:w="8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6231F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14:paraId="6EA8CA88" w14:textId="77777777" w:rsidR="00800121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77777777" w:rsidR="00800121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1.报价统一为工程安装所涵盖一切费用及开具普通发票。</w:t>
      </w:r>
    </w:p>
    <w:p w14:paraId="1D0F6B17" w14:textId="77777777" w:rsidR="00800121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2.质量保证：如因施工质量存在问题等而造成损失的情况，概由乙方负责。</w:t>
      </w:r>
    </w:p>
    <w:p w14:paraId="0EA57F11" w14:textId="77777777" w:rsidR="00800121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3.预算控制价为29578.4元，超出控制价视为无效报价。</w:t>
      </w:r>
    </w:p>
    <w:p w14:paraId="6294EF70" w14:textId="77777777" w:rsidR="00800121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4.质保期：2年。</w:t>
      </w:r>
    </w:p>
    <w:p w14:paraId="06B281E5" w14:textId="77777777" w:rsidR="00800121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5.工期：14个日历日。</w:t>
      </w:r>
    </w:p>
    <w:p w14:paraId="1D4A7506" w14:textId="77777777" w:rsidR="00800121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6.其它要求：按照学校要求施工。</w:t>
      </w:r>
      <w:r>
        <w:rPr>
          <w:rFonts w:ascii="仿宋_GB2312" w:eastAsia="仿宋_GB2312" w:hAnsi="宋体" w:cs="宋体" w:hint="eastAsia"/>
          <w:sz w:val="30"/>
          <w:szCs w:val="30"/>
        </w:rPr>
        <w:t>    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3A106513" w14:textId="77777777" w:rsidR="00800121" w:rsidRDefault="00000000">
      <w:pPr>
        <w:spacing w:line="4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       </w:t>
      </w:r>
    </w:p>
    <w:p w14:paraId="137C592F" w14:textId="77777777" w:rsidR="00800121" w:rsidRDefault="00800121">
      <w:pPr>
        <w:spacing w:line="40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</w:p>
    <w:p w14:paraId="3DAAC861" w14:textId="77777777" w:rsidR="00800121" w:rsidRDefault="00000000">
      <w:pPr>
        <w:spacing w:line="400" w:lineRule="exact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59748A66" w14:textId="77777777" w:rsidR="00800121" w:rsidRDefault="00000000">
      <w:pPr>
        <w:pStyle w:val="a4"/>
        <w:spacing w:line="40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年  月  日</w:t>
      </w:r>
    </w:p>
    <w:sectPr w:rsidR="00800121"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CBB2" w14:textId="77777777" w:rsidR="000424D9" w:rsidRDefault="000424D9" w:rsidP="00CF62B3">
      <w:r>
        <w:separator/>
      </w:r>
    </w:p>
  </w:endnote>
  <w:endnote w:type="continuationSeparator" w:id="0">
    <w:p w14:paraId="067F01D0" w14:textId="77777777" w:rsidR="000424D9" w:rsidRDefault="000424D9" w:rsidP="00CF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  <w:embedRegular r:id="rId1" w:subsetted="1" w:fontKey="{3C0418BA-77D7-4269-90BC-8AFA95EFF15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6C6E644-9D1D-40B9-A5D4-89812673143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A7EF4" w14:textId="77777777" w:rsidR="000424D9" w:rsidRDefault="000424D9" w:rsidP="00CF62B3">
      <w:r>
        <w:separator/>
      </w:r>
    </w:p>
  </w:footnote>
  <w:footnote w:type="continuationSeparator" w:id="0">
    <w:p w14:paraId="48B54284" w14:textId="77777777" w:rsidR="000424D9" w:rsidRDefault="000424D9" w:rsidP="00CF6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07569"/>
    <w:rsid w:val="00013E61"/>
    <w:rsid w:val="000277B5"/>
    <w:rsid w:val="00031288"/>
    <w:rsid w:val="00040659"/>
    <w:rsid w:val="000424D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117AC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650D5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00121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CF62B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C49DD"/>
    <w:rsid w:val="08841BB9"/>
    <w:rsid w:val="08F71CA9"/>
    <w:rsid w:val="0EE7656A"/>
    <w:rsid w:val="1198779A"/>
    <w:rsid w:val="16354BAD"/>
    <w:rsid w:val="19E26B45"/>
    <w:rsid w:val="1BC6520A"/>
    <w:rsid w:val="23BA4020"/>
    <w:rsid w:val="270601C7"/>
    <w:rsid w:val="2BC10180"/>
    <w:rsid w:val="2DFC5DB9"/>
    <w:rsid w:val="2E9729BD"/>
    <w:rsid w:val="30BB70F2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4CB1263"/>
    <w:rsid w:val="65570CE7"/>
    <w:rsid w:val="66A81FBF"/>
    <w:rsid w:val="6BB04720"/>
    <w:rsid w:val="6F8E0561"/>
    <w:rsid w:val="77727BAF"/>
    <w:rsid w:val="7F45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F8F0D"/>
  <w15:docId w15:val="{CC5A18D5-7A31-40AC-A7A8-6B054A03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CF62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F62B3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F6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F62B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Company>微软中国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3</cp:revision>
  <cp:lastPrinted>2025-08-29T08:07:00Z</cp:lastPrinted>
  <dcterms:created xsi:type="dcterms:W3CDTF">2021-01-18T01:26:00Z</dcterms:created>
  <dcterms:modified xsi:type="dcterms:W3CDTF">2026-05-09T08:55:00Z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