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8DCB6" w14:textId="0718638C" w:rsidR="00C438B6" w:rsidRDefault="00000000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山东信息职业技术学院两校区体育场所及合堂教室相关设施</w:t>
      </w:r>
      <w:r w:rsidR="00DE4A70">
        <w:rPr>
          <w:rFonts w:ascii="方正小标宋简体" w:eastAsia="方正小标宋简体" w:hAnsi="方正小标宋简体" w:cs="方正小标宋简体" w:hint="eastAsia"/>
          <w:sz w:val="36"/>
          <w:szCs w:val="36"/>
        </w:rPr>
        <w:t>维修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项目采购询价表</w:t>
      </w:r>
    </w:p>
    <w:p w14:paraId="74CC5E0C" w14:textId="77777777" w:rsidR="00C438B6" w:rsidRDefault="00000000">
      <w:pPr>
        <w:spacing w:line="560" w:lineRule="exact"/>
        <w:ind w:firstLine="601"/>
        <w:jc w:val="left"/>
        <w:rPr>
          <w:rFonts w:ascii="仿宋_GB2312" w:eastAsia="仿宋_GB2312" w:hAnsiTheme="minorEastAsia" w:hint="eastAsia"/>
          <w:sz w:val="32"/>
          <w:szCs w:val="24"/>
        </w:rPr>
      </w:pPr>
      <w:r>
        <w:rPr>
          <w:rFonts w:ascii="仿宋_GB2312" w:eastAsia="仿宋_GB2312" w:hAnsiTheme="minorEastAsia" w:cs="宋体" w:hint="eastAsia"/>
          <w:sz w:val="28"/>
        </w:rPr>
        <w:t>项目编号：ZW-2026-026</w:t>
      </w:r>
    </w:p>
    <w:tbl>
      <w:tblPr>
        <w:tblStyle w:val="a7"/>
        <w:tblW w:w="14036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5"/>
        <w:gridCol w:w="2303"/>
        <w:gridCol w:w="3666"/>
        <w:gridCol w:w="860"/>
        <w:gridCol w:w="980"/>
        <w:gridCol w:w="1131"/>
        <w:gridCol w:w="1735"/>
        <w:gridCol w:w="2756"/>
      </w:tblGrid>
      <w:tr w:rsidR="00C438B6" w14:paraId="1508773B" w14:textId="77777777">
        <w:trPr>
          <w:trHeight w:hRule="exact" w:val="559"/>
          <w:jc w:val="center"/>
        </w:trPr>
        <w:tc>
          <w:tcPr>
            <w:tcW w:w="605" w:type="dxa"/>
            <w:vAlign w:val="center"/>
          </w:tcPr>
          <w:p w14:paraId="6C73DD1A" w14:textId="77777777" w:rsidR="00C438B6" w:rsidRDefault="00000000">
            <w:pPr>
              <w:spacing w:line="520" w:lineRule="exact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2303" w:type="dxa"/>
            <w:vAlign w:val="center"/>
          </w:tcPr>
          <w:p w14:paraId="436F514D" w14:textId="77777777" w:rsidR="00C438B6" w:rsidRDefault="00000000">
            <w:pPr>
              <w:spacing w:line="520" w:lineRule="exact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物品名称</w:t>
            </w:r>
          </w:p>
        </w:tc>
        <w:tc>
          <w:tcPr>
            <w:tcW w:w="3666" w:type="dxa"/>
            <w:vAlign w:val="center"/>
          </w:tcPr>
          <w:p w14:paraId="513D3591" w14:textId="77777777" w:rsidR="00C438B6" w:rsidRDefault="00000000">
            <w:pPr>
              <w:spacing w:line="520" w:lineRule="exact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规格</w:t>
            </w:r>
          </w:p>
        </w:tc>
        <w:tc>
          <w:tcPr>
            <w:tcW w:w="860" w:type="dxa"/>
            <w:vAlign w:val="center"/>
          </w:tcPr>
          <w:p w14:paraId="3102B712" w14:textId="77777777" w:rsidR="00C438B6" w:rsidRDefault="00000000">
            <w:pPr>
              <w:spacing w:line="520" w:lineRule="exact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单位</w:t>
            </w:r>
          </w:p>
        </w:tc>
        <w:tc>
          <w:tcPr>
            <w:tcW w:w="980" w:type="dxa"/>
            <w:vAlign w:val="center"/>
          </w:tcPr>
          <w:p w14:paraId="63717EFE" w14:textId="77777777" w:rsidR="00C438B6" w:rsidRDefault="00000000">
            <w:pPr>
              <w:spacing w:line="520" w:lineRule="exact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数量</w:t>
            </w:r>
          </w:p>
        </w:tc>
        <w:tc>
          <w:tcPr>
            <w:tcW w:w="1131" w:type="dxa"/>
            <w:vAlign w:val="center"/>
          </w:tcPr>
          <w:p w14:paraId="3C619F82" w14:textId="77777777" w:rsidR="00C438B6" w:rsidRDefault="00000000">
            <w:pPr>
              <w:spacing w:line="520" w:lineRule="exact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单价（元）</w:t>
            </w:r>
          </w:p>
        </w:tc>
        <w:tc>
          <w:tcPr>
            <w:tcW w:w="1735" w:type="dxa"/>
            <w:vAlign w:val="center"/>
          </w:tcPr>
          <w:p w14:paraId="1634E4E9" w14:textId="77777777" w:rsidR="00C438B6" w:rsidRDefault="00000000">
            <w:pPr>
              <w:spacing w:line="520" w:lineRule="exact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金额</w:t>
            </w:r>
          </w:p>
        </w:tc>
        <w:tc>
          <w:tcPr>
            <w:tcW w:w="2756" w:type="dxa"/>
            <w:vAlign w:val="center"/>
          </w:tcPr>
          <w:p w14:paraId="68CAF014" w14:textId="77777777" w:rsidR="00C438B6" w:rsidRDefault="00000000">
            <w:pPr>
              <w:spacing w:line="520" w:lineRule="exact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备注</w:t>
            </w:r>
          </w:p>
        </w:tc>
      </w:tr>
      <w:tr w:rsidR="00C438B6" w14:paraId="3BC0F01F" w14:textId="77777777">
        <w:trPr>
          <w:trHeight w:hRule="exact" w:val="545"/>
          <w:jc w:val="center"/>
        </w:trPr>
        <w:tc>
          <w:tcPr>
            <w:tcW w:w="605" w:type="dxa"/>
          </w:tcPr>
          <w:p w14:paraId="541DCCD9" w14:textId="77777777" w:rsidR="00C438B6" w:rsidRDefault="00000000">
            <w:pPr>
              <w:spacing w:line="322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2303" w:type="dxa"/>
          </w:tcPr>
          <w:p w14:paraId="0CA2D386" w14:textId="77777777" w:rsidR="00C438B6" w:rsidRDefault="00000000">
            <w:pPr>
              <w:spacing w:line="56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丝圈地垫</w:t>
            </w:r>
          </w:p>
        </w:tc>
        <w:tc>
          <w:tcPr>
            <w:tcW w:w="3666" w:type="dxa"/>
          </w:tcPr>
          <w:p w14:paraId="00481AFC" w14:textId="77777777" w:rsidR="00C438B6" w:rsidRDefault="00000000">
            <w:pPr>
              <w:spacing w:line="56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pacing w:val="-1"/>
                <w:sz w:val="24"/>
                <w:szCs w:val="24"/>
              </w:rPr>
              <w:t>宽度120cm，厚度1.5cm，红色</w:t>
            </w:r>
          </w:p>
        </w:tc>
        <w:tc>
          <w:tcPr>
            <w:tcW w:w="860" w:type="dxa"/>
          </w:tcPr>
          <w:p w14:paraId="51D6591B" w14:textId="77777777" w:rsidR="00C438B6" w:rsidRDefault="00000000">
            <w:pPr>
              <w:spacing w:line="56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米</w:t>
            </w:r>
          </w:p>
        </w:tc>
        <w:tc>
          <w:tcPr>
            <w:tcW w:w="980" w:type="dxa"/>
          </w:tcPr>
          <w:p w14:paraId="0D16BA71" w14:textId="77777777" w:rsidR="00C438B6" w:rsidRDefault="00000000">
            <w:pPr>
              <w:spacing w:line="56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131" w:type="dxa"/>
          </w:tcPr>
          <w:p w14:paraId="17C49DF3" w14:textId="77777777" w:rsidR="00C438B6" w:rsidRDefault="00C438B6">
            <w:pPr>
              <w:spacing w:line="322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735" w:type="dxa"/>
          </w:tcPr>
          <w:p w14:paraId="55DCFBC4" w14:textId="77777777" w:rsidR="00C438B6" w:rsidRDefault="00C438B6">
            <w:pPr>
              <w:spacing w:line="322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2756" w:type="dxa"/>
          </w:tcPr>
          <w:p w14:paraId="6857A65B" w14:textId="77777777" w:rsidR="00C438B6" w:rsidRDefault="00000000">
            <w:pPr>
              <w:pStyle w:val="TableText"/>
              <w:spacing w:before="218" w:line="288" w:lineRule="auto"/>
              <w:ind w:right="108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spacing w:val="11"/>
                <w:sz w:val="19"/>
                <w:szCs w:val="19"/>
                <w:lang w:eastAsia="zh-CN"/>
              </w:rPr>
              <w:t>滨海校区，用于</w:t>
            </w:r>
            <w:r>
              <w:rPr>
                <w:rFonts w:hint="eastAsia"/>
                <w:spacing w:val="11"/>
                <w:sz w:val="19"/>
                <w:szCs w:val="19"/>
                <w:lang w:eastAsia="zh-CN"/>
              </w:rPr>
              <w:t>体育馆</w:t>
            </w:r>
          </w:p>
        </w:tc>
      </w:tr>
      <w:tr w:rsidR="00C438B6" w14:paraId="2AB8500B" w14:textId="77777777">
        <w:trPr>
          <w:trHeight w:hRule="exact" w:val="497"/>
          <w:jc w:val="center"/>
        </w:trPr>
        <w:tc>
          <w:tcPr>
            <w:tcW w:w="605" w:type="dxa"/>
            <w:vAlign w:val="center"/>
          </w:tcPr>
          <w:p w14:paraId="1D4CFC2B" w14:textId="77777777" w:rsidR="00C438B6" w:rsidRDefault="00000000">
            <w:pPr>
              <w:spacing w:line="322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2303" w:type="dxa"/>
            <w:vAlign w:val="center"/>
          </w:tcPr>
          <w:p w14:paraId="4725F872" w14:textId="77777777" w:rsidR="00C438B6" w:rsidRDefault="00000000">
            <w:pPr>
              <w:spacing w:line="56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平开窗执手</w:t>
            </w:r>
          </w:p>
        </w:tc>
        <w:tc>
          <w:tcPr>
            <w:tcW w:w="3666" w:type="dxa"/>
            <w:vAlign w:val="center"/>
          </w:tcPr>
          <w:p w14:paraId="16B9132B" w14:textId="77777777" w:rsidR="00C438B6" w:rsidRDefault="00000000">
            <w:pPr>
              <w:spacing w:line="56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pacing w:val="-1"/>
                <w:sz w:val="24"/>
                <w:szCs w:val="24"/>
              </w:rPr>
              <w:t>38型，右执手，厚度1.6cm</w:t>
            </w:r>
          </w:p>
        </w:tc>
        <w:tc>
          <w:tcPr>
            <w:tcW w:w="860" w:type="dxa"/>
            <w:vAlign w:val="center"/>
          </w:tcPr>
          <w:p w14:paraId="67979B57" w14:textId="77777777" w:rsidR="00C438B6" w:rsidRDefault="00000000">
            <w:pPr>
              <w:spacing w:line="56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980" w:type="dxa"/>
            <w:vAlign w:val="center"/>
          </w:tcPr>
          <w:p w14:paraId="48C3E8B8" w14:textId="77777777" w:rsidR="00C438B6" w:rsidRDefault="00000000">
            <w:pPr>
              <w:spacing w:line="56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1" w:type="dxa"/>
            <w:vAlign w:val="center"/>
          </w:tcPr>
          <w:p w14:paraId="686DF81B" w14:textId="77777777" w:rsidR="00C438B6" w:rsidRDefault="00C438B6">
            <w:pPr>
              <w:spacing w:line="322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735" w:type="dxa"/>
            <w:vAlign w:val="center"/>
          </w:tcPr>
          <w:p w14:paraId="5DD42582" w14:textId="77777777" w:rsidR="00C438B6" w:rsidRDefault="00C438B6">
            <w:pPr>
              <w:spacing w:line="322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2756" w:type="dxa"/>
            <w:vAlign w:val="center"/>
          </w:tcPr>
          <w:p w14:paraId="2EAFD62D" w14:textId="77777777" w:rsidR="00C438B6" w:rsidRDefault="00000000">
            <w:pPr>
              <w:pStyle w:val="TableText"/>
              <w:spacing w:before="187" w:line="288" w:lineRule="auto"/>
              <w:ind w:right="108"/>
              <w:rPr>
                <w:rFonts w:hint="eastAsia"/>
                <w:sz w:val="24"/>
                <w:szCs w:val="24"/>
                <w:lang w:eastAsia="zh-CN"/>
              </w:rPr>
            </w:pPr>
            <w:proofErr w:type="spellStart"/>
            <w:r>
              <w:rPr>
                <w:spacing w:val="11"/>
                <w:sz w:val="19"/>
                <w:szCs w:val="19"/>
              </w:rPr>
              <w:t>滨海校区</w:t>
            </w:r>
            <w:proofErr w:type="spellEnd"/>
            <w:r>
              <w:rPr>
                <w:spacing w:val="11"/>
                <w:sz w:val="19"/>
                <w:szCs w:val="19"/>
              </w:rPr>
              <w:t>，</w:t>
            </w:r>
            <w:r>
              <w:rPr>
                <w:rFonts w:hint="eastAsia"/>
                <w:spacing w:val="11"/>
                <w:sz w:val="19"/>
                <w:szCs w:val="19"/>
                <w:lang w:eastAsia="zh-CN"/>
              </w:rPr>
              <w:t>餐厅四楼</w:t>
            </w:r>
          </w:p>
        </w:tc>
      </w:tr>
      <w:tr w:rsidR="00C438B6" w14:paraId="728A10DD" w14:textId="77777777">
        <w:trPr>
          <w:trHeight w:hRule="exact" w:val="545"/>
          <w:jc w:val="center"/>
        </w:trPr>
        <w:tc>
          <w:tcPr>
            <w:tcW w:w="605" w:type="dxa"/>
            <w:vAlign w:val="center"/>
          </w:tcPr>
          <w:p w14:paraId="755ACE0B" w14:textId="77777777" w:rsidR="00C438B6" w:rsidRDefault="00000000">
            <w:pPr>
              <w:spacing w:line="322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</w:t>
            </w:r>
          </w:p>
        </w:tc>
        <w:tc>
          <w:tcPr>
            <w:tcW w:w="2303" w:type="dxa"/>
            <w:vAlign w:val="center"/>
          </w:tcPr>
          <w:p w14:paraId="7A0067A6" w14:textId="77777777" w:rsidR="00C438B6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拉</w:t>
            </w:r>
            <w:proofErr w:type="gramStart"/>
            <w:r>
              <w:rPr>
                <w:rFonts w:ascii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锚点基孔处理</w:t>
            </w:r>
            <w:proofErr w:type="gramEnd"/>
          </w:p>
        </w:tc>
        <w:tc>
          <w:tcPr>
            <w:tcW w:w="3666" w:type="dxa"/>
            <w:vAlign w:val="center"/>
          </w:tcPr>
          <w:p w14:paraId="5AAAE077" w14:textId="77777777" w:rsidR="00C438B6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打孔直径112mm深度500mm</w:t>
            </w:r>
          </w:p>
        </w:tc>
        <w:tc>
          <w:tcPr>
            <w:tcW w:w="860" w:type="dxa"/>
            <w:vAlign w:val="center"/>
          </w:tcPr>
          <w:p w14:paraId="245E8D41" w14:textId="77777777" w:rsidR="00C438B6" w:rsidRDefault="00000000">
            <w:pPr>
              <w:spacing w:line="56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980" w:type="dxa"/>
            <w:vAlign w:val="center"/>
          </w:tcPr>
          <w:p w14:paraId="78180B67" w14:textId="77777777" w:rsidR="00C438B6" w:rsidRDefault="00000000">
            <w:pPr>
              <w:spacing w:line="56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131" w:type="dxa"/>
            <w:vAlign w:val="center"/>
          </w:tcPr>
          <w:p w14:paraId="0261C501" w14:textId="77777777" w:rsidR="00C438B6" w:rsidRDefault="00C438B6">
            <w:pPr>
              <w:spacing w:line="322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735" w:type="dxa"/>
            <w:vAlign w:val="center"/>
          </w:tcPr>
          <w:p w14:paraId="5F361390" w14:textId="77777777" w:rsidR="00C438B6" w:rsidRDefault="00C438B6">
            <w:pPr>
              <w:spacing w:line="322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2756" w:type="dxa"/>
          </w:tcPr>
          <w:p w14:paraId="56FBFBDD" w14:textId="77777777" w:rsidR="00C438B6" w:rsidRDefault="00000000">
            <w:pPr>
              <w:pStyle w:val="TableText"/>
              <w:spacing w:before="187" w:line="288" w:lineRule="auto"/>
              <w:ind w:left="114" w:right="108"/>
              <w:rPr>
                <w:rFonts w:hint="eastAsia"/>
                <w:sz w:val="24"/>
                <w:szCs w:val="24"/>
                <w:lang w:eastAsia="zh-CN"/>
              </w:rPr>
            </w:pPr>
            <w:proofErr w:type="gramStart"/>
            <w:r>
              <w:rPr>
                <w:rFonts w:hint="eastAsia"/>
                <w:spacing w:val="11"/>
                <w:sz w:val="19"/>
                <w:szCs w:val="19"/>
                <w:lang w:eastAsia="zh-CN"/>
              </w:rPr>
              <w:t>奎</w:t>
            </w:r>
            <w:proofErr w:type="gramEnd"/>
            <w:r>
              <w:rPr>
                <w:rFonts w:hint="eastAsia"/>
                <w:spacing w:val="11"/>
                <w:sz w:val="19"/>
                <w:szCs w:val="19"/>
                <w:lang w:eastAsia="zh-CN"/>
              </w:rPr>
              <w:t>文校区</w:t>
            </w:r>
          </w:p>
        </w:tc>
      </w:tr>
      <w:tr w:rsidR="00C438B6" w14:paraId="265552A8" w14:textId="77777777">
        <w:trPr>
          <w:trHeight w:hRule="exact" w:val="502"/>
          <w:jc w:val="center"/>
        </w:trPr>
        <w:tc>
          <w:tcPr>
            <w:tcW w:w="605" w:type="dxa"/>
            <w:vAlign w:val="center"/>
          </w:tcPr>
          <w:p w14:paraId="2E61531D" w14:textId="77777777" w:rsidR="00C438B6" w:rsidRDefault="00000000">
            <w:pPr>
              <w:spacing w:line="322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</w:t>
            </w:r>
          </w:p>
        </w:tc>
        <w:tc>
          <w:tcPr>
            <w:tcW w:w="2303" w:type="dxa"/>
            <w:vAlign w:val="center"/>
          </w:tcPr>
          <w:p w14:paraId="157A3767" w14:textId="77777777" w:rsidR="00C438B6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拉锚点硬化</w:t>
            </w:r>
            <w:proofErr w:type="gramEnd"/>
          </w:p>
        </w:tc>
        <w:tc>
          <w:tcPr>
            <w:tcW w:w="3666" w:type="dxa"/>
            <w:vAlign w:val="center"/>
          </w:tcPr>
          <w:p w14:paraId="4EEBA2F1" w14:textId="77777777" w:rsidR="00C438B6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C20</w:t>
            </w:r>
            <w:proofErr w:type="gramStart"/>
            <w:r>
              <w:rPr>
                <w:rFonts w:ascii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混凝土基孔硬化</w:t>
            </w:r>
            <w:proofErr w:type="gramEnd"/>
            <w:r>
              <w:rPr>
                <w:rFonts w:ascii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并安装锚栓</w:t>
            </w:r>
          </w:p>
        </w:tc>
        <w:tc>
          <w:tcPr>
            <w:tcW w:w="860" w:type="dxa"/>
            <w:vAlign w:val="center"/>
          </w:tcPr>
          <w:p w14:paraId="6562A464" w14:textId="77777777" w:rsidR="00C438B6" w:rsidRDefault="00000000">
            <w:pPr>
              <w:spacing w:line="56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980" w:type="dxa"/>
            <w:vAlign w:val="center"/>
          </w:tcPr>
          <w:p w14:paraId="0FCF6910" w14:textId="77777777" w:rsidR="00C438B6" w:rsidRDefault="00000000">
            <w:pPr>
              <w:spacing w:line="56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131" w:type="dxa"/>
            <w:vAlign w:val="center"/>
          </w:tcPr>
          <w:p w14:paraId="75F282E6" w14:textId="77777777" w:rsidR="00C438B6" w:rsidRDefault="00C438B6">
            <w:pPr>
              <w:spacing w:line="322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735" w:type="dxa"/>
            <w:vAlign w:val="center"/>
          </w:tcPr>
          <w:p w14:paraId="198DFA5F" w14:textId="77777777" w:rsidR="00C438B6" w:rsidRDefault="00C438B6">
            <w:pPr>
              <w:spacing w:line="322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2756" w:type="dxa"/>
          </w:tcPr>
          <w:p w14:paraId="2513E4A6" w14:textId="77777777" w:rsidR="00C438B6" w:rsidRDefault="00000000">
            <w:pPr>
              <w:pStyle w:val="TableText"/>
              <w:spacing w:before="187" w:line="288" w:lineRule="auto"/>
              <w:ind w:left="114" w:right="108"/>
              <w:rPr>
                <w:rFonts w:hint="eastAsia"/>
                <w:sz w:val="24"/>
                <w:szCs w:val="24"/>
                <w:lang w:eastAsia="zh-CN"/>
              </w:rPr>
            </w:pPr>
            <w:proofErr w:type="gramStart"/>
            <w:r>
              <w:rPr>
                <w:rFonts w:hint="eastAsia"/>
                <w:spacing w:val="11"/>
                <w:sz w:val="19"/>
                <w:szCs w:val="19"/>
                <w:lang w:eastAsia="zh-CN"/>
              </w:rPr>
              <w:t>奎</w:t>
            </w:r>
            <w:proofErr w:type="gramEnd"/>
            <w:r>
              <w:rPr>
                <w:rFonts w:hint="eastAsia"/>
                <w:spacing w:val="11"/>
                <w:sz w:val="19"/>
                <w:szCs w:val="19"/>
                <w:lang w:eastAsia="zh-CN"/>
              </w:rPr>
              <w:t>文校区</w:t>
            </w:r>
          </w:p>
        </w:tc>
      </w:tr>
      <w:tr w:rsidR="00C438B6" w14:paraId="2E4245DB" w14:textId="77777777">
        <w:trPr>
          <w:trHeight w:hRule="exact" w:val="545"/>
          <w:jc w:val="center"/>
        </w:trPr>
        <w:tc>
          <w:tcPr>
            <w:tcW w:w="605" w:type="dxa"/>
            <w:vAlign w:val="center"/>
          </w:tcPr>
          <w:p w14:paraId="75742914" w14:textId="77777777" w:rsidR="00C438B6" w:rsidRDefault="00000000">
            <w:pPr>
              <w:spacing w:line="322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5</w:t>
            </w:r>
          </w:p>
        </w:tc>
        <w:tc>
          <w:tcPr>
            <w:tcW w:w="2303" w:type="dxa"/>
            <w:vAlign w:val="center"/>
          </w:tcPr>
          <w:p w14:paraId="3EA6F7A0" w14:textId="77777777" w:rsidR="00C438B6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单杠安装</w:t>
            </w:r>
          </w:p>
        </w:tc>
        <w:tc>
          <w:tcPr>
            <w:tcW w:w="3666" w:type="dxa"/>
            <w:vAlign w:val="center"/>
          </w:tcPr>
          <w:p w14:paraId="77263DB5" w14:textId="77777777" w:rsidR="00C438B6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原有单杠安装并用拉紧器拉紧</w:t>
            </w:r>
          </w:p>
        </w:tc>
        <w:tc>
          <w:tcPr>
            <w:tcW w:w="860" w:type="dxa"/>
            <w:vAlign w:val="center"/>
          </w:tcPr>
          <w:p w14:paraId="0B541DA2" w14:textId="77777777" w:rsidR="00C438B6" w:rsidRDefault="00000000">
            <w:pPr>
              <w:spacing w:line="56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套</w:t>
            </w:r>
          </w:p>
        </w:tc>
        <w:tc>
          <w:tcPr>
            <w:tcW w:w="980" w:type="dxa"/>
            <w:vAlign w:val="center"/>
          </w:tcPr>
          <w:p w14:paraId="0EC125E6" w14:textId="77777777" w:rsidR="00C438B6" w:rsidRDefault="00000000">
            <w:pPr>
              <w:spacing w:line="56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1" w:type="dxa"/>
            <w:vAlign w:val="center"/>
          </w:tcPr>
          <w:p w14:paraId="0DF33BCD" w14:textId="77777777" w:rsidR="00C438B6" w:rsidRDefault="00C438B6">
            <w:pPr>
              <w:spacing w:line="322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735" w:type="dxa"/>
            <w:vAlign w:val="center"/>
          </w:tcPr>
          <w:p w14:paraId="06CCB92A" w14:textId="77777777" w:rsidR="00C438B6" w:rsidRDefault="00C438B6">
            <w:pPr>
              <w:spacing w:line="322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2756" w:type="dxa"/>
          </w:tcPr>
          <w:p w14:paraId="5141F1F5" w14:textId="77777777" w:rsidR="00C438B6" w:rsidRDefault="00000000">
            <w:pPr>
              <w:pStyle w:val="TableText"/>
              <w:spacing w:before="187" w:line="288" w:lineRule="auto"/>
              <w:ind w:left="114" w:right="108"/>
              <w:rPr>
                <w:rFonts w:hint="eastAsia"/>
                <w:sz w:val="24"/>
                <w:szCs w:val="24"/>
                <w:lang w:eastAsia="zh-CN"/>
              </w:rPr>
            </w:pPr>
            <w:proofErr w:type="gramStart"/>
            <w:r>
              <w:rPr>
                <w:rFonts w:hint="eastAsia"/>
                <w:spacing w:val="11"/>
                <w:sz w:val="19"/>
                <w:szCs w:val="19"/>
                <w:lang w:eastAsia="zh-CN"/>
              </w:rPr>
              <w:t>奎</w:t>
            </w:r>
            <w:proofErr w:type="gramEnd"/>
            <w:r>
              <w:rPr>
                <w:rFonts w:hint="eastAsia"/>
                <w:spacing w:val="11"/>
                <w:sz w:val="19"/>
                <w:szCs w:val="19"/>
                <w:lang w:eastAsia="zh-CN"/>
              </w:rPr>
              <w:t>文校区(不含单杠配件)</w:t>
            </w:r>
          </w:p>
        </w:tc>
      </w:tr>
      <w:tr w:rsidR="00C438B6" w14:paraId="7639D60A" w14:textId="77777777">
        <w:trPr>
          <w:trHeight w:hRule="exact" w:val="545"/>
          <w:jc w:val="center"/>
        </w:trPr>
        <w:tc>
          <w:tcPr>
            <w:tcW w:w="605" w:type="dxa"/>
            <w:vAlign w:val="center"/>
          </w:tcPr>
          <w:p w14:paraId="5841AF63" w14:textId="77777777" w:rsidR="00C438B6" w:rsidRDefault="00000000">
            <w:pPr>
              <w:spacing w:line="322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6</w:t>
            </w:r>
          </w:p>
        </w:tc>
        <w:tc>
          <w:tcPr>
            <w:tcW w:w="2303" w:type="dxa"/>
            <w:vAlign w:val="center"/>
          </w:tcPr>
          <w:p w14:paraId="69DFFCBB" w14:textId="77777777" w:rsidR="00C438B6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旧钢化玻璃拆除</w:t>
            </w:r>
          </w:p>
        </w:tc>
        <w:tc>
          <w:tcPr>
            <w:tcW w:w="3666" w:type="dxa"/>
            <w:vAlign w:val="center"/>
          </w:tcPr>
          <w:p w14:paraId="4A346256" w14:textId="77777777" w:rsidR="00C438B6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人工破拆，垃圾清理外运</w:t>
            </w:r>
          </w:p>
        </w:tc>
        <w:tc>
          <w:tcPr>
            <w:tcW w:w="860" w:type="dxa"/>
            <w:vAlign w:val="center"/>
          </w:tcPr>
          <w:p w14:paraId="2FB84B7F" w14:textId="77777777" w:rsidR="00C438B6" w:rsidRDefault="00000000">
            <w:pPr>
              <w:spacing w:line="56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项</w:t>
            </w:r>
          </w:p>
        </w:tc>
        <w:tc>
          <w:tcPr>
            <w:tcW w:w="980" w:type="dxa"/>
            <w:vAlign w:val="center"/>
          </w:tcPr>
          <w:p w14:paraId="1F494FD1" w14:textId="77777777" w:rsidR="00C438B6" w:rsidRDefault="00000000">
            <w:pPr>
              <w:spacing w:line="56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1" w:type="dxa"/>
            <w:vAlign w:val="center"/>
          </w:tcPr>
          <w:p w14:paraId="1A040E69" w14:textId="77777777" w:rsidR="00C438B6" w:rsidRDefault="00C438B6">
            <w:pPr>
              <w:spacing w:line="322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735" w:type="dxa"/>
            <w:vAlign w:val="center"/>
          </w:tcPr>
          <w:p w14:paraId="30BC1F30" w14:textId="77777777" w:rsidR="00C438B6" w:rsidRDefault="00C438B6">
            <w:pPr>
              <w:spacing w:line="322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2756" w:type="dxa"/>
          </w:tcPr>
          <w:p w14:paraId="7396E909" w14:textId="77777777" w:rsidR="00C438B6" w:rsidRDefault="00000000">
            <w:pPr>
              <w:pStyle w:val="TableText"/>
              <w:spacing w:before="187" w:line="288" w:lineRule="auto"/>
              <w:ind w:left="114" w:right="108"/>
              <w:rPr>
                <w:rFonts w:hint="eastAsia"/>
                <w:sz w:val="24"/>
                <w:szCs w:val="24"/>
                <w:lang w:eastAsia="zh-CN"/>
              </w:rPr>
            </w:pPr>
            <w:proofErr w:type="gramStart"/>
            <w:r>
              <w:rPr>
                <w:rFonts w:hint="eastAsia"/>
                <w:spacing w:val="11"/>
                <w:sz w:val="19"/>
                <w:szCs w:val="19"/>
                <w:lang w:eastAsia="zh-CN"/>
              </w:rPr>
              <w:t>奎</w:t>
            </w:r>
            <w:proofErr w:type="gramEnd"/>
            <w:r>
              <w:rPr>
                <w:rFonts w:hint="eastAsia"/>
                <w:spacing w:val="11"/>
                <w:sz w:val="19"/>
                <w:szCs w:val="19"/>
                <w:lang w:eastAsia="zh-CN"/>
              </w:rPr>
              <w:t>文校区</w:t>
            </w:r>
          </w:p>
        </w:tc>
      </w:tr>
      <w:tr w:rsidR="00C438B6" w14:paraId="7461222B" w14:textId="77777777">
        <w:trPr>
          <w:trHeight w:hRule="exact" w:val="545"/>
          <w:jc w:val="center"/>
        </w:trPr>
        <w:tc>
          <w:tcPr>
            <w:tcW w:w="605" w:type="dxa"/>
            <w:vAlign w:val="center"/>
          </w:tcPr>
          <w:p w14:paraId="048CE0EC" w14:textId="77777777" w:rsidR="00C438B6" w:rsidRDefault="00000000">
            <w:pPr>
              <w:spacing w:line="322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7</w:t>
            </w:r>
          </w:p>
        </w:tc>
        <w:tc>
          <w:tcPr>
            <w:tcW w:w="2303" w:type="dxa"/>
            <w:vAlign w:val="center"/>
          </w:tcPr>
          <w:p w14:paraId="10FD5DF0" w14:textId="77777777" w:rsidR="00C438B6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钢化玻璃</w:t>
            </w:r>
          </w:p>
        </w:tc>
        <w:tc>
          <w:tcPr>
            <w:tcW w:w="3666" w:type="dxa"/>
            <w:vAlign w:val="center"/>
          </w:tcPr>
          <w:p w14:paraId="3B15D2A6" w14:textId="77777777" w:rsidR="00C438B6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10mm厚，</w:t>
            </w:r>
            <w:r>
              <w:rPr>
                <w:rFonts w:ascii="宋体" w:hAnsi="宋体" w:cs="宋体" w:hint="eastAsia"/>
                <w:spacing w:val="11"/>
                <w:sz w:val="24"/>
                <w:szCs w:val="24"/>
              </w:rPr>
              <w:t>尺寸1.58*2.65</w:t>
            </w:r>
          </w:p>
        </w:tc>
        <w:tc>
          <w:tcPr>
            <w:tcW w:w="860" w:type="dxa"/>
            <w:vAlign w:val="center"/>
          </w:tcPr>
          <w:p w14:paraId="1E091BA8" w14:textId="77777777" w:rsidR="00C438B6" w:rsidRDefault="00000000">
            <w:pPr>
              <w:spacing w:line="56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块</w:t>
            </w:r>
          </w:p>
        </w:tc>
        <w:tc>
          <w:tcPr>
            <w:tcW w:w="980" w:type="dxa"/>
            <w:vAlign w:val="center"/>
          </w:tcPr>
          <w:p w14:paraId="4F9DBE15" w14:textId="77777777" w:rsidR="00C438B6" w:rsidRDefault="00000000">
            <w:pPr>
              <w:spacing w:line="56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1" w:type="dxa"/>
            <w:vAlign w:val="center"/>
          </w:tcPr>
          <w:p w14:paraId="1C75BD26" w14:textId="77777777" w:rsidR="00C438B6" w:rsidRDefault="00C438B6">
            <w:pPr>
              <w:spacing w:line="322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735" w:type="dxa"/>
            <w:vAlign w:val="center"/>
          </w:tcPr>
          <w:p w14:paraId="5B6A3ADE" w14:textId="77777777" w:rsidR="00C438B6" w:rsidRDefault="00C438B6">
            <w:pPr>
              <w:spacing w:line="322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2756" w:type="dxa"/>
          </w:tcPr>
          <w:p w14:paraId="6A146246" w14:textId="77777777" w:rsidR="00C438B6" w:rsidRDefault="00000000">
            <w:pPr>
              <w:pStyle w:val="TableText"/>
              <w:spacing w:before="187" w:line="288" w:lineRule="auto"/>
              <w:ind w:left="114" w:right="108"/>
              <w:rPr>
                <w:rFonts w:hint="eastAsia"/>
                <w:sz w:val="24"/>
                <w:szCs w:val="24"/>
                <w:lang w:eastAsia="zh-CN"/>
              </w:rPr>
            </w:pPr>
            <w:proofErr w:type="gramStart"/>
            <w:r>
              <w:rPr>
                <w:rFonts w:hint="eastAsia"/>
                <w:spacing w:val="11"/>
                <w:sz w:val="19"/>
                <w:szCs w:val="19"/>
                <w:lang w:eastAsia="zh-CN"/>
              </w:rPr>
              <w:t>奎</w:t>
            </w:r>
            <w:proofErr w:type="gramEnd"/>
            <w:r>
              <w:rPr>
                <w:rFonts w:hint="eastAsia"/>
                <w:spacing w:val="11"/>
                <w:sz w:val="19"/>
                <w:szCs w:val="19"/>
                <w:lang w:eastAsia="zh-CN"/>
              </w:rPr>
              <w:t>文校区</w:t>
            </w:r>
          </w:p>
        </w:tc>
      </w:tr>
      <w:tr w:rsidR="00C438B6" w14:paraId="16F8AE34" w14:textId="77777777">
        <w:trPr>
          <w:trHeight w:hRule="exact" w:val="511"/>
          <w:jc w:val="center"/>
        </w:trPr>
        <w:tc>
          <w:tcPr>
            <w:tcW w:w="605" w:type="dxa"/>
            <w:vAlign w:val="center"/>
          </w:tcPr>
          <w:p w14:paraId="40A869DA" w14:textId="77777777" w:rsidR="00C438B6" w:rsidRDefault="00000000">
            <w:pPr>
              <w:spacing w:line="322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8</w:t>
            </w:r>
          </w:p>
        </w:tc>
        <w:tc>
          <w:tcPr>
            <w:tcW w:w="2303" w:type="dxa"/>
            <w:vAlign w:val="center"/>
          </w:tcPr>
          <w:p w14:paraId="660A81B3" w14:textId="77777777" w:rsidR="00C438B6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不锈钢包边</w:t>
            </w:r>
          </w:p>
        </w:tc>
        <w:tc>
          <w:tcPr>
            <w:tcW w:w="3666" w:type="dxa"/>
            <w:vAlign w:val="center"/>
          </w:tcPr>
          <w:p w14:paraId="226F03E0" w14:textId="77777777" w:rsidR="00C438B6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201不锈钢</w:t>
            </w:r>
          </w:p>
        </w:tc>
        <w:tc>
          <w:tcPr>
            <w:tcW w:w="860" w:type="dxa"/>
            <w:vAlign w:val="center"/>
          </w:tcPr>
          <w:p w14:paraId="405A8A92" w14:textId="77777777" w:rsidR="00C438B6" w:rsidRDefault="00000000">
            <w:pPr>
              <w:spacing w:line="56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平方米</w:t>
            </w:r>
          </w:p>
        </w:tc>
        <w:tc>
          <w:tcPr>
            <w:tcW w:w="980" w:type="dxa"/>
            <w:vAlign w:val="center"/>
          </w:tcPr>
          <w:p w14:paraId="33B6E3ED" w14:textId="77777777" w:rsidR="00C438B6" w:rsidRDefault="00000000">
            <w:pPr>
              <w:spacing w:line="56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1131" w:type="dxa"/>
            <w:vAlign w:val="center"/>
          </w:tcPr>
          <w:p w14:paraId="3568D32E" w14:textId="77777777" w:rsidR="00C438B6" w:rsidRDefault="00C438B6">
            <w:pPr>
              <w:spacing w:line="322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735" w:type="dxa"/>
            <w:vAlign w:val="center"/>
          </w:tcPr>
          <w:p w14:paraId="1A19378E" w14:textId="77777777" w:rsidR="00C438B6" w:rsidRDefault="00C438B6">
            <w:pPr>
              <w:spacing w:line="322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2756" w:type="dxa"/>
          </w:tcPr>
          <w:p w14:paraId="4BC8C93F" w14:textId="77777777" w:rsidR="00C438B6" w:rsidRDefault="00000000">
            <w:pPr>
              <w:pStyle w:val="TableText"/>
              <w:spacing w:before="187" w:line="288" w:lineRule="auto"/>
              <w:ind w:left="114" w:right="108"/>
              <w:rPr>
                <w:rFonts w:hint="eastAsia"/>
                <w:sz w:val="24"/>
                <w:szCs w:val="24"/>
                <w:lang w:eastAsia="zh-CN"/>
              </w:rPr>
            </w:pPr>
            <w:proofErr w:type="gramStart"/>
            <w:r>
              <w:rPr>
                <w:rFonts w:hint="eastAsia"/>
                <w:spacing w:val="11"/>
                <w:sz w:val="19"/>
                <w:szCs w:val="19"/>
                <w:lang w:eastAsia="zh-CN"/>
              </w:rPr>
              <w:t>奎</w:t>
            </w:r>
            <w:proofErr w:type="gramEnd"/>
            <w:r>
              <w:rPr>
                <w:rFonts w:hint="eastAsia"/>
                <w:spacing w:val="11"/>
                <w:sz w:val="19"/>
                <w:szCs w:val="19"/>
                <w:lang w:eastAsia="zh-CN"/>
              </w:rPr>
              <w:t>文校区</w:t>
            </w:r>
          </w:p>
        </w:tc>
      </w:tr>
      <w:tr w:rsidR="00C438B6" w14:paraId="29DEBFEC" w14:textId="77777777">
        <w:trPr>
          <w:trHeight w:hRule="exact" w:val="545"/>
          <w:jc w:val="center"/>
        </w:trPr>
        <w:tc>
          <w:tcPr>
            <w:tcW w:w="605" w:type="dxa"/>
            <w:vAlign w:val="center"/>
          </w:tcPr>
          <w:p w14:paraId="6554441E" w14:textId="77777777" w:rsidR="00C438B6" w:rsidRDefault="00000000">
            <w:pPr>
              <w:spacing w:line="322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9</w:t>
            </w:r>
          </w:p>
        </w:tc>
        <w:tc>
          <w:tcPr>
            <w:tcW w:w="2303" w:type="dxa"/>
            <w:vAlign w:val="center"/>
          </w:tcPr>
          <w:p w14:paraId="14F66AD4" w14:textId="77777777" w:rsidR="00C438B6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玻璃安装</w:t>
            </w:r>
          </w:p>
        </w:tc>
        <w:tc>
          <w:tcPr>
            <w:tcW w:w="3666" w:type="dxa"/>
            <w:vAlign w:val="center"/>
          </w:tcPr>
          <w:p w14:paraId="76BCBBBC" w14:textId="77777777" w:rsidR="00C438B6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密封胶加固</w:t>
            </w:r>
          </w:p>
        </w:tc>
        <w:tc>
          <w:tcPr>
            <w:tcW w:w="860" w:type="dxa"/>
            <w:vAlign w:val="center"/>
          </w:tcPr>
          <w:p w14:paraId="62C49EA9" w14:textId="77777777" w:rsidR="00C438B6" w:rsidRDefault="00000000">
            <w:pPr>
              <w:spacing w:line="56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项</w:t>
            </w:r>
          </w:p>
        </w:tc>
        <w:tc>
          <w:tcPr>
            <w:tcW w:w="980" w:type="dxa"/>
            <w:vAlign w:val="center"/>
          </w:tcPr>
          <w:p w14:paraId="2E03AD88" w14:textId="77777777" w:rsidR="00C438B6" w:rsidRDefault="00000000">
            <w:pPr>
              <w:spacing w:line="56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1" w:type="dxa"/>
            <w:vAlign w:val="center"/>
          </w:tcPr>
          <w:p w14:paraId="15D72987" w14:textId="77777777" w:rsidR="00C438B6" w:rsidRDefault="00C438B6">
            <w:pPr>
              <w:spacing w:line="322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735" w:type="dxa"/>
            <w:vAlign w:val="center"/>
          </w:tcPr>
          <w:p w14:paraId="7A60D324" w14:textId="77777777" w:rsidR="00C438B6" w:rsidRDefault="00C438B6">
            <w:pPr>
              <w:spacing w:line="322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2756" w:type="dxa"/>
          </w:tcPr>
          <w:p w14:paraId="6F9107A2" w14:textId="77777777" w:rsidR="00C438B6" w:rsidRDefault="00000000">
            <w:pPr>
              <w:pStyle w:val="TableText"/>
              <w:spacing w:before="187" w:line="288" w:lineRule="auto"/>
              <w:ind w:left="114" w:right="108"/>
              <w:rPr>
                <w:rFonts w:hint="eastAsia"/>
                <w:sz w:val="24"/>
                <w:szCs w:val="24"/>
                <w:lang w:eastAsia="zh-CN"/>
              </w:rPr>
            </w:pPr>
            <w:proofErr w:type="gramStart"/>
            <w:r>
              <w:rPr>
                <w:rFonts w:hint="eastAsia"/>
                <w:spacing w:val="11"/>
                <w:sz w:val="19"/>
                <w:szCs w:val="19"/>
                <w:lang w:eastAsia="zh-CN"/>
              </w:rPr>
              <w:t>奎</w:t>
            </w:r>
            <w:proofErr w:type="gramEnd"/>
            <w:r>
              <w:rPr>
                <w:rFonts w:hint="eastAsia"/>
                <w:spacing w:val="11"/>
                <w:sz w:val="19"/>
                <w:szCs w:val="19"/>
                <w:lang w:eastAsia="zh-CN"/>
              </w:rPr>
              <w:t>文校区，需人工搬运。</w:t>
            </w:r>
          </w:p>
        </w:tc>
      </w:tr>
      <w:tr w:rsidR="00C438B6" w14:paraId="71BFBB4C" w14:textId="77777777">
        <w:trPr>
          <w:trHeight w:hRule="exact" w:val="405"/>
          <w:jc w:val="center"/>
        </w:trPr>
        <w:tc>
          <w:tcPr>
            <w:tcW w:w="2908" w:type="dxa"/>
            <w:gridSpan w:val="2"/>
            <w:vAlign w:val="center"/>
          </w:tcPr>
          <w:p w14:paraId="13D1D751" w14:textId="77777777" w:rsidR="00C438B6" w:rsidRDefault="00000000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8372" w:type="dxa"/>
            <w:gridSpan w:val="5"/>
            <w:vAlign w:val="center"/>
          </w:tcPr>
          <w:p w14:paraId="0AC66C20" w14:textId="77777777" w:rsidR="00C438B6" w:rsidRDefault="00000000">
            <w:pPr>
              <w:spacing w:line="320" w:lineRule="exact"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¥：                        （大写）</w:t>
            </w:r>
          </w:p>
        </w:tc>
        <w:tc>
          <w:tcPr>
            <w:tcW w:w="2756" w:type="dxa"/>
            <w:vAlign w:val="center"/>
          </w:tcPr>
          <w:p w14:paraId="0098D1FA" w14:textId="77777777" w:rsidR="00C438B6" w:rsidRDefault="00C438B6">
            <w:pPr>
              <w:spacing w:line="320" w:lineRule="exact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</w:tr>
    </w:tbl>
    <w:p w14:paraId="2BA8F1FF" w14:textId="77777777" w:rsidR="00C438B6" w:rsidRDefault="00C438B6">
      <w:pPr>
        <w:spacing w:line="480" w:lineRule="exact"/>
        <w:rPr>
          <w:rFonts w:ascii="仿宋_GB2312" w:eastAsia="仿宋_GB2312" w:hAnsi="宋体" w:cs="宋体" w:hint="eastAsia"/>
          <w:sz w:val="30"/>
          <w:szCs w:val="30"/>
        </w:rPr>
      </w:pPr>
    </w:p>
    <w:p w14:paraId="6EA8CA88" w14:textId="77777777" w:rsidR="00C438B6" w:rsidRDefault="00000000">
      <w:pPr>
        <w:spacing w:line="480" w:lineRule="exact"/>
        <w:rPr>
          <w:rFonts w:ascii="宋体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30"/>
          <w:szCs w:val="30"/>
        </w:rPr>
        <w:t>说明：</w:t>
      </w:r>
    </w:p>
    <w:p w14:paraId="50361976" w14:textId="77777777" w:rsidR="00C438B6" w:rsidRDefault="00000000">
      <w:pPr>
        <w:spacing w:line="360" w:lineRule="exact"/>
        <w:ind w:firstLine="601"/>
        <w:rPr>
          <w:rFonts w:ascii="宋体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30"/>
          <w:szCs w:val="30"/>
        </w:rPr>
        <w:t>1.报价统一为货物提供及送货所涵盖一切费用及开具普通发票。</w:t>
      </w:r>
    </w:p>
    <w:p w14:paraId="1D0F6B17" w14:textId="77777777" w:rsidR="00C438B6" w:rsidRDefault="00000000">
      <w:pPr>
        <w:spacing w:line="360" w:lineRule="exact"/>
        <w:ind w:firstLine="601"/>
        <w:rPr>
          <w:rFonts w:ascii="宋体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30"/>
          <w:szCs w:val="30"/>
        </w:rPr>
        <w:t>2.质量保证：如因施工质量存在问题等而造成损失的情况，概由乙方负责。</w:t>
      </w:r>
    </w:p>
    <w:p w14:paraId="0EA57F11" w14:textId="77777777" w:rsidR="00C438B6" w:rsidRDefault="00000000">
      <w:pPr>
        <w:spacing w:line="360" w:lineRule="exact"/>
        <w:ind w:firstLine="601"/>
        <w:rPr>
          <w:rFonts w:ascii="仿宋_GB2312" w:eastAsia="仿宋_GB2312" w:hAnsi="宋体" w:cs="宋体" w:hint="eastAsia"/>
          <w:sz w:val="30"/>
          <w:szCs w:val="30"/>
        </w:rPr>
      </w:pPr>
      <w:r>
        <w:rPr>
          <w:rFonts w:ascii="仿宋_GB2312" w:eastAsia="仿宋_GB2312" w:hAnsi="宋体" w:cs="宋体" w:hint="eastAsia"/>
          <w:sz w:val="30"/>
          <w:szCs w:val="30"/>
        </w:rPr>
        <w:t>3.预算控制价为7164.00元，超出控制价视为无效报价。</w:t>
      </w:r>
    </w:p>
    <w:p w14:paraId="64BA7CD2" w14:textId="77777777" w:rsidR="00C438B6" w:rsidRDefault="00000000">
      <w:pPr>
        <w:spacing w:line="360" w:lineRule="exact"/>
        <w:ind w:firstLine="601"/>
        <w:rPr>
          <w:rFonts w:ascii="仿宋_GB2312" w:eastAsia="仿宋_GB2312" w:hAnsi="宋体" w:cs="宋体" w:hint="eastAsia"/>
          <w:sz w:val="30"/>
          <w:szCs w:val="30"/>
        </w:rPr>
      </w:pPr>
      <w:r>
        <w:rPr>
          <w:rFonts w:ascii="仿宋_GB2312" w:eastAsia="仿宋_GB2312" w:hAnsi="宋体" w:cs="宋体" w:hint="eastAsia"/>
          <w:sz w:val="30"/>
          <w:szCs w:val="30"/>
        </w:rPr>
        <w:t>4、报价单请盖章密封后交学院</w:t>
      </w:r>
      <w:proofErr w:type="gramStart"/>
      <w:r>
        <w:rPr>
          <w:rFonts w:ascii="仿宋_GB2312" w:eastAsia="仿宋_GB2312" w:hAnsi="宋体" w:cs="宋体" w:hint="eastAsia"/>
          <w:sz w:val="30"/>
          <w:szCs w:val="30"/>
        </w:rPr>
        <w:t>奎文校</w:t>
      </w:r>
      <w:proofErr w:type="gramEnd"/>
      <w:r>
        <w:rPr>
          <w:rFonts w:ascii="仿宋_GB2312" w:eastAsia="仿宋_GB2312" w:hAnsi="宋体" w:cs="宋体" w:hint="eastAsia"/>
          <w:sz w:val="30"/>
          <w:szCs w:val="30"/>
        </w:rPr>
        <w:t>区李老师处，联系电话：</w:t>
      </w:r>
      <w:r>
        <w:rPr>
          <w:rFonts w:ascii="仿宋_GB2312" w:eastAsia="仿宋_GB2312" w:hAnsi="华文仿宋" w:cs="Arial" w:hint="eastAsia"/>
          <w:color w:val="000000"/>
          <w:kern w:val="0"/>
          <w:sz w:val="32"/>
          <w:szCs w:val="32"/>
        </w:rPr>
        <w:t>13793670556</w:t>
      </w:r>
      <w:r>
        <w:rPr>
          <w:rFonts w:ascii="仿宋_GB2312" w:eastAsia="仿宋_GB2312" w:hAnsi="宋体" w:cs="宋体" w:hint="eastAsia"/>
          <w:sz w:val="30"/>
          <w:szCs w:val="30"/>
        </w:rPr>
        <w:t>。</w:t>
      </w:r>
    </w:p>
    <w:p w14:paraId="2D9FE743" w14:textId="77777777" w:rsidR="00C438B6" w:rsidRDefault="00000000">
      <w:pPr>
        <w:spacing w:line="360" w:lineRule="exact"/>
        <w:ind w:right="600"/>
        <w:rPr>
          <w:rFonts w:ascii="仿宋_GB2312" w:eastAsia="仿宋_GB2312" w:hAnsi="宋体" w:cs="宋体" w:hint="eastAsia"/>
          <w:sz w:val="30"/>
          <w:szCs w:val="30"/>
        </w:rPr>
      </w:pPr>
      <w:r>
        <w:rPr>
          <w:rFonts w:ascii="仿宋_GB2312" w:eastAsia="仿宋_GB2312" w:hAnsi="宋体" w:cs="宋体" w:hint="eastAsia"/>
          <w:sz w:val="30"/>
          <w:szCs w:val="30"/>
        </w:rPr>
        <w:t>公司名称（盖章）：</w:t>
      </w:r>
    </w:p>
    <w:p w14:paraId="40B00879" w14:textId="77777777" w:rsidR="00C438B6" w:rsidRDefault="00000000">
      <w:pPr>
        <w:pStyle w:val="a8"/>
        <w:spacing w:line="360" w:lineRule="exact"/>
      </w:pPr>
      <w:r>
        <w:rPr>
          <w:rFonts w:ascii="仿宋_GB2312" w:eastAsia="仿宋_GB2312" w:hAnsi="宋体" w:cs="宋体" w:hint="eastAsia"/>
          <w:sz w:val="30"/>
          <w:szCs w:val="30"/>
        </w:rPr>
        <w:t>联系人：                     联系电话：                        日期：         年  月  日</w:t>
      </w:r>
    </w:p>
    <w:sectPr w:rsidR="00C438B6">
      <w:pgSz w:w="16838" w:h="11906" w:orient="landscape"/>
      <w:pgMar w:top="1020" w:right="1418" w:bottom="567" w:left="1418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17585" w14:textId="77777777" w:rsidR="000F5B13" w:rsidRDefault="000F5B13" w:rsidP="00DE4A70">
      <w:r>
        <w:separator/>
      </w:r>
    </w:p>
  </w:endnote>
  <w:endnote w:type="continuationSeparator" w:id="0">
    <w:p w14:paraId="324FD5AA" w14:textId="77777777" w:rsidR="000F5B13" w:rsidRDefault="000F5B13" w:rsidP="00DE4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00000000000000000"/>
    <w:charset w:val="86"/>
    <w:family w:val="script"/>
    <w:pitch w:val="fixed"/>
    <w:sig w:usb0="A00002BF" w:usb1="184F6CFA" w:usb2="00000012" w:usb3="00000000" w:csb0="00040001" w:csb1="00000000"/>
    <w:embedRegular r:id="rId1" w:subsetted="1" w:fontKey="{A641C2F4-2F3D-4C37-8E4E-3E1D4B0F707E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B4DD2878-F2D6-4ABB-B1E5-4010496E2F17}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8FBCF" w14:textId="77777777" w:rsidR="000F5B13" w:rsidRDefault="000F5B13" w:rsidP="00DE4A70">
      <w:r>
        <w:separator/>
      </w:r>
    </w:p>
  </w:footnote>
  <w:footnote w:type="continuationSeparator" w:id="0">
    <w:p w14:paraId="199AD517" w14:textId="77777777" w:rsidR="000F5B13" w:rsidRDefault="000F5B13" w:rsidP="00DE4A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mVlZjRiODQyM2Q1ZTE0MDIxNDViNDI3NTMxYjZhYTIifQ=="/>
  </w:docVars>
  <w:rsids>
    <w:rsidRoot w:val="00E90B81"/>
    <w:rsid w:val="00000774"/>
    <w:rsid w:val="00002958"/>
    <w:rsid w:val="00013E61"/>
    <w:rsid w:val="000277B5"/>
    <w:rsid w:val="00031288"/>
    <w:rsid w:val="00040659"/>
    <w:rsid w:val="00043B5B"/>
    <w:rsid w:val="00054815"/>
    <w:rsid w:val="00092130"/>
    <w:rsid w:val="0009472B"/>
    <w:rsid w:val="000A5F2B"/>
    <w:rsid w:val="000D4561"/>
    <w:rsid w:val="000D6DAC"/>
    <w:rsid w:val="000E3D15"/>
    <w:rsid w:val="000F17B7"/>
    <w:rsid w:val="000F1A92"/>
    <w:rsid w:val="000F5B13"/>
    <w:rsid w:val="00112460"/>
    <w:rsid w:val="001437BD"/>
    <w:rsid w:val="00150A33"/>
    <w:rsid w:val="001559D9"/>
    <w:rsid w:val="00155A96"/>
    <w:rsid w:val="00156C24"/>
    <w:rsid w:val="00186C58"/>
    <w:rsid w:val="001A0B76"/>
    <w:rsid w:val="001A2787"/>
    <w:rsid w:val="001A5DE0"/>
    <w:rsid w:val="001A6F72"/>
    <w:rsid w:val="001E0059"/>
    <w:rsid w:val="001E17D8"/>
    <w:rsid w:val="001E3578"/>
    <w:rsid w:val="00200CF6"/>
    <w:rsid w:val="002431EA"/>
    <w:rsid w:val="002471C8"/>
    <w:rsid w:val="00260185"/>
    <w:rsid w:val="00274969"/>
    <w:rsid w:val="00277089"/>
    <w:rsid w:val="002921FA"/>
    <w:rsid w:val="00296635"/>
    <w:rsid w:val="002A5C45"/>
    <w:rsid w:val="002C5EE3"/>
    <w:rsid w:val="002D118E"/>
    <w:rsid w:val="002D6333"/>
    <w:rsid w:val="002F1057"/>
    <w:rsid w:val="0032016C"/>
    <w:rsid w:val="00361ED1"/>
    <w:rsid w:val="003907F1"/>
    <w:rsid w:val="00395FF2"/>
    <w:rsid w:val="003967CB"/>
    <w:rsid w:val="003A6BDF"/>
    <w:rsid w:val="003B6239"/>
    <w:rsid w:val="003B6256"/>
    <w:rsid w:val="003C230D"/>
    <w:rsid w:val="00404103"/>
    <w:rsid w:val="00407215"/>
    <w:rsid w:val="00431DF8"/>
    <w:rsid w:val="00437824"/>
    <w:rsid w:val="004431F0"/>
    <w:rsid w:val="0044758B"/>
    <w:rsid w:val="00453B2F"/>
    <w:rsid w:val="004A305E"/>
    <w:rsid w:val="004B5990"/>
    <w:rsid w:val="004D1268"/>
    <w:rsid w:val="00524F73"/>
    <w:rsid w:val="00532696"/>
    <w:rsid w:val="00541314"/>
    <w:rsid w:val="00543F38"/>
    <w:rsid w:val="00557A3B"/>
    <w:rsid w:val="0058531B"/>
    <w:rsid w:val="005C5CC3"/>
    <w:rsid w:val="005D4945"/>
    <w:rsid w:val="005E4A4B"/>
    <w:rsid w:val="005E7EC4"/>
    <w:rsid w:val="00611814"/>
    <w:rsid w:val="00614B0F"/>
    <w:rsid w:val="0063358C"/>
    <w:rsid w:val="00651921"/>
    <w:rsid w:val="00653AC0"/>
    <w:rsid w:val="00657079"/>
    <w:rsid w:val="0066141E"/>
    <w:rsid w:val="00663CF9"/>
    <w:rsid w:val="00675D0A"/>
    <w:rsid w:val="006D100C"/>
    <w:rsid w:val="00705B46"/>
    <w:rsid w:val="007410E0"/>
    <w:rsid w:val="00747004"/>
    <w:rsid w:val="00761F21"/>
    <w:rsid w:val="00763978"/>
    <w:rsid w:val="007650DB"/>
    <w:rsid w:val="00797DFE"/>
    <w:rsid w:val="007A093B"/>
    <w:rsid w:val="007C6173"/>
    <w:rsid w:val="007E3898"/>
    <w:rsid w:val="007F38E9"/>
    <w:rsid w:val="00813123"/>
    <w:rsid w:val="00823C93"/>
    <w:rsid w:val="00825AE5"/>
    <w:rsid w:val="008309FA"/>
    <w:rsid w:val="008933EB"/>
    <w:rsid w:val="008A08BF"/>
    <w:rsid w:val="008E706F"/>
    <w:rsid w:val="008F0528"/>
    <w:rsid w:val="008F0F48"/>
    <w:rsid w:val="008F74AE"/>
    <w:rsid w:val="0095379D"/>
    <w:rsid w:val="009A06B1"/>
    <w:rsid w:val="009A1AD9"/>
    <w:rsid w:val="009B413E"/>
    <w:rsid w:val="009C59CA"/>
    <w:rsid w:val="009D4DDD"/>
    <w:rsid w:val="009E3C51"/>
    <w:rsid w:val="009F12E1"/>
    <w:rsid w:val="00A21F9F"/>
    <w:rsid w:val="00A350D1"/>
    <w:rsid w:val="00A50097"/>
    <w:rsid w:val="00A61F7F"/>
    <w:rsid w:val="00AA3066"/>
    <w:rsid w:val="00AA4EE1"/>
    <w:rsid w:val="00AC6E39"/>
    <w:rsid w:val="00AD0449"/>
    <w:rsid w:val="00AD4B98"/>
    <w:rsid w:val="00AE2F2E"/>
    <w:rsid w:val="00B03DB4"/>
    <w:rsid w:val="00B077A4"/>
    <w:rsid w:val="00B07F79"/>
    <w:rsid w:val="00B36260"/>
    <w:rsid w:val="00B43363"/>
    <w:rsid w:val="00B54091"/>
    <w:rsid w:val="00B75A02"/>
    <w:rsid w:val="00B765BE"/>
    <w:rsid w:val="00C04BD1"/>
    <w:rsid w:val="00C05F28"/>
    <w:rsid w:val="00C23AD6"/>
    <w:rsid w:val="00C438B6"/>
    <w:rsid w:val="00C453A0"/>
    <w:rsid w:val="00C528C6"/>
    <w:rsid w:val="00C627FC"/>
    <w:rsid w:val="00C631E4"/>
    <w:rsid w:val="00C64155"/>
    <w:rsid w:val="00C7116A"/>
    <w:rsid w:val="00CB5423"/>
    <w:rsid w:val="00D02A3A"/>
    <w:rsid w:val="00D05CC3"/>
    <w:rsid w:val="00D13B62"/>
    <w:rsid w:val="00D179DE"/>
    <w:rsid w:val="00D345E8"/>
    <w:rsid w:val="00D40440"/>
    <w:rsid w:val="00D7264F"/>
    <w:rsid w:val="00D81E05"/>
    <w:rsid w:val="00D969BB"/>
    <w:rsid w:val="00DA51FB"/>
    <w:rsid w:val="00DA6B47"/>
    <w:rsid w:val="00DB7906"/>
    <w:rsid w:val="00DD3C8F"/>
    <w:rsid w:val="00DD7D0B"/>
    <w:rsid w:val="00DE4A70"/>
    <w:rsid w:val="00DF751A"/>
    <w:rsid w:val="00E661BF"/>
    <w:rsid w:val="00E728E7"/>
    <w:rsid w:val="00E72E5C"/>
    <w:rsid w:val="00E90B81"/>
    <w:rsid w:val="00E96C27"/>
    <w:rsid w:val="00ED2CB7"/>
    <w:rsid w:val="00ED7F2A"/>
    <w:rsid w:val="00EE19E7"/>
    <w:rsid w:val="00EF2299"/>
    <w:rsid w:val="00EF70EB"/>
    <w:rsid w:val="00F22A36"/>
    <w:rsid w:val="00F364A9"/>
    <w:rsid w:val="00F517ED"/>
    <w:rsid w:val="00F6656F"/>
    <w:rsid w:val="00F81396"/>
    <w:rsid w:val="00F87064"/>
    <w:rsid w:val="00FA0377"/>
    <w:rsid w:val="00FB23F9"/>
    <w:rsid w:val="00FE2251"/>
    <w:rsid w:val="018E7FDA"/>
    <w:rsid w:val="024F356A"/>
    <w:rsid w:val="04862649"/>
    <w:rsid w:val="066B563A"/>
    <w:rsid w:val="112C76FA"/>
    <w:rsid w:val="1A153C71"/>
    <w:rsid w:val="1BC6520A"/>
    <w:rsid w:val="1CC83070"/>
    <w:rsid w:val="1CDB1E2E"/>
    <w:rsid w:val="1E7371C5"/>
    <w:rsid w:val="1F8F4381"/>
    <w:rsid w:val="270601C7"/>
    <w:rsid w:val="2C311870"/>
    <w:rsid w:val="33911F51"/>
    <w:rsid w:val="3E900262"/>
    <w:rsid w:val="40870271"/>
    <w:rsid w:val="45D545ED"/>
    <w:rsid w:val="46DA21EB"/>
    <w:rsid w:val="47C85DD2"/>
    <w:rsid w:val="4E620EBC"/>
    <w:rsid w:val="4EEC57B8"/>
    <w:rsid w:val="53452D12"/>
    <w:rsid w:val="563350DD"/>
    <w:rsid w:val="565B005F"/>
    <w:rsid w:val="58696813"/>
    <w:rsid w:val="58E93B15"/>
    <w:rsid w:val="5AE267BF"/>
    <w:rsid w:val="5B3948B2"/>
    <w:rsid w:val="648031CD"/>
    <w:rsid w:val="6ABA6578"/>
    <w:rsid w:val="6BA002E9"/>
    <w:rsid w:val="6BBF2EC5"/>
    <w:rsid w:val="6F45128D"/>
    <w:rsid w:val="71BB5B21"/>
    <w:rsid w:val="72061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8D1D5CA7-C186-4B6B-B877-9F63ECE8C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nhideWhenUsed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pPr>
      <w:widowControl w:val="0"/>
      <w:jc w:val="both"/>
    </w:pPr>
    <w:rPr>
      <w:kern w:val="2"/>
      <w:sz w:val="21"/>
      <w:szCs w:val="22"/>
    </w:rPr>
  </w:style>
  <w:style w:type="character" w:customStyle="1" w:styleId="a6">
    <w:name w:val="页眉 字符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kern w:val="2"/>
      <w:sz w:val="18"/>
      <w:szCs w:val="18"/>
    </w:rPr>
  </w:style>
  <w:style w:type="paragraph" w:styleId="a9">
    <w:name w:val="List Paragraph"/>
    <w:basedOn w:val="a"/>
    <w:uiPriority w:val="99"/>
    <w:unhideWhenUsed/>
    <w:qFormat/>
    <w:pPr>
      <w:ind w:firstLineChars="200" w:firstLine="420"/>
    </w:p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宋体" w:hAnsi="宋体" w:cs="宋体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102</Words>
  <Characters>582</Characters>
  <Application>Microsoft Office Word</Application>
  <DocSecurity>0</DocSecurity>
  <Lines>4</Lines>
  <Paragraphs>1</Paragraphs>
  <ScaleCrop>false</ScaleCrop>
  <Company>微软中国</Company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春蕾 李</cp:lastModifiedBy>
  <cp:revision>9</cp:revision>
  <dcterms:created xsi:type="dcterms:W3CDTF">2021-01-18T01:26:00Z</dcterms:created>
  <dcterms:modified xsi:type="dcterms:W3CDTF">2026-04-22T02:36:00Z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1DCF88EFCFE64455A4AA6BE636350D60</vt:lpwstr>
  </property>
  <property fmtid="{D5CDD505-2E9C-101B-9397-08002B2CF9AE}" pid="4" name="commondata">
    <vt:lpwstr>eyJoZGlkIjoiZGI0OTdlODdlNmZjMGYxMzFiNmJmOWU2YTJjOTBjM2UifQ==</vt:lpwstr>
  </property>
  <property fmtid="{D5CDD505-2E9C-101B-9397-08002B2CF9AE}" pid="5" name="KSOTemplateDocerSaveRecord">
    <vt:lpwstr>eyJoZGlkIjoiODFhOTk0OTVkYzgyOWEyYjQ4YzBjYTFkZGEzYWUyZjQiLCJ1c2VySWQiOiIxNjQ3MjY3OTE4In0=</vt:lpwstr>
  </property>
</Properties>
</file>