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8DC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7"/>
          <w:szCs w:val="37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7"/>
          <w:szCs w:val="37"/>
          <w:u w:val="none"/>
          <w:lang w:val="en-US" w:eastAsia="zh-CN" w:bidi="ar"/>
        </w:rPr>
        <w:t>山东信息职业技术学院</w:t>
      </w:r>
    </w:p>
    <w:p w14:paraId="712AF0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7"/>
          <w:szCs w:val="37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7"/>
          <w:szCs w:val="37"/>
          <w:u w:val="none"/>
          <w:lang w:val="en-US" w:eastAsia="zh-CN" w:bidi="ar"/>
        </w:rPr>
        <w:t>粉刷奎文校区足球场西侧厕所内墙</w:t>
      </w:r>
    </w:p>
    <w:p w14:paraId="4AED0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7"/>
          <w:szCs w:val="37"/>
          <w:u w:val="none"/>
          <w:lang w:val="en-US" w:eastAsia="zh-CN" w:bidi="ar"/>
        </w:rPr>
        <w:t>乳胶漆墙面项目采购公告</w:t>
      </w:r>
    </w:p>
    <w:p w14:paraId="7AF968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 </w:t>
      </w:r>
    </w:p>
    <w:p w14:paraId="41E228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61616"/>
          <w:spacing w:val="0"/>
          <w:sz w:val="27"/>
          <w:szCs w:val="27"/>
          <w:u w:val="none"/>
        </w:rPr>
        <w:t>一、项目说明</w:t>
      </w:r>
    </w:p>
    <w:p w14:paraId="71B34B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1.项目单位：山东信息职业技术学院</w:t>
      </w:r>
    </w:p>
    <w:p w14:paraId="215BE0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2.项目名称：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粉刷奎文校区足球场西侧厕所内墙乳胶漆墙面</w:t>
      </w:r>
    </w:p>
    <w:p w14:paraId="341DDA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3.预算金额：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2772.00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元</w:t>
      </w:r>
    </w:p>
    <w:p w14:paraId="3295A5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4.招标方式：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部门网站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发布招标公告</w:t>
      </w:r>
    </w:p>
    <w:p w14:paraId="57F987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5.项目地址：山东信息职业技术学院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奎文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校区</w:t>
      </w:r>
    </w:p>
    <w:p w14:paraId="5399A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61616"/>
          <w:spacing w:val="0"/>
          <w:sz w:val="27"/>
          <w:szCs w:val="27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61616"/>
          <w:spacing w:val="0"/>
          <w:sz w:val="27"/>
          <w:szCs w:val="27"/>
          <w:u w:val="none"/>
        </w:rPr>
        <w:t>二、招标内容</w:t>
      </w:r>
    </w:p>
    <w:p w14:paraId="7CF0F9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粉刷奎文校区足球场西侧厕所内墙乳胶漆墙面</w:t>
      </w:r>
    </w:p>
    <w:p w14:paraId="00DF05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61616"/>
          <w:spacing w:val="0"/>
          <w:sz w:val="27"/>
          <w:szCs w:val="27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61616"/>
          <w:spacing w:val="0"/>
          <w:sz w:val="27"/>
          <w:szCs w:val="27"/>
          <w:u w:val="none"/>
        </w:rPr>
        <w:t>三、技术要求</w:t>
      </w:r>
    </w:p>
    <w:p w14:paraId="6A198A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/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1.清除起鼓、破损的墙面，</w:t>
      </w:r>
    </w:p>
    <w:p w14:paraId="47EEC0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/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2.脱粉处粉刷墙固，防水砂浆找平，</w:t>
      </w:r>
    </w:p>
    <w:p w14:paraId="7B77D3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/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3.外墙石膏、腻子找补，</w:t>
      </w:r>
    </w:p>
    <w:p w14:paraId="41E8B2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/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4.喷涂丙烯酸2遍。</w:t>
      </w:r>
    </w:p>
    <w:p w14:paraId="007B07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61616"/>
          <w:spacing w:val="0"/>
          <w:sz w:val="27"/>
          <w:szCs w:val="27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61616"/>
          <w:spacing w:val="0"/>
          <w:sz w:val="27"/>
          <w:szCs w:val="27"/>
          <w:u w:val="none"/>
        </w:rPr>
        <w:t>四、其他要求</w:t>
      </w:r>
    </w:p>
    <w:p w14:paraId="249CAC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1.所报产品及配套设施要符合国家标准，主要设备要提供产品合格证。</w:t>
      </w:r>
    </w:p>
    <w:p w14:paraId="540B2F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2.中标单位须保证工程规范施工，所有工程材料符合国家有关技术质量要求和招标文件规定的质量、规格、技术参数及性能要求。</w:t>
      </w:r>
    </w:p>
    <w:p w14:paraId="547F87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施工前做好原有物品的防护，完工后及时清理垃圾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。</w:t>
      </w:r>
    </w:p>
    <w:p w14:paraId="23C9D3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4.具体施工时，施工方案需预先上报甲方，并征得甲方同意。</w:t>
      </w:r>
    </w:p>
    <w:p w14:paraId="1193A7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61616"/>
          <w:spacing w:val="0"/>
          <w:sz w:val="27"/>
          <w:szCs w:val="27"/>
          <w:u w:val="none"/>
        </w:rPr>
        <w:t>五、工期要求</w:t>
      </w:r>
    </w:p>
    <w:p w14:paraId="5AA079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接到学校通知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天内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完工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，具备验收条件，如果中标单位没有按照合同约定的时间交工，每拖后一天按工程总额的1%扣罚。</w:t>
      </w:r>
    </w:p>
    <w:p w14:paraId="485D7D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61616"/>
          <w:spacing w:val="0"/>
          <w:sz w:val="27"/>
          <w:szCs w:val="27"/>
          <w:u w:val="none"/>
        </w:rPr>
        <w:t>六、综合报价</w:t>
      </w:r>
    </w:p>
    <w:p w14:paraId="48C35E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1.报价方式：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内墙粉刷面积约168㎡，本项目报价采用包干价方式。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报价应包括材料、运输、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施工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、发票税金及其安装配件等所有费用。</w:t>
      </w:r>
    </w:p>
    <w:p w14:paraId="36B277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2.因投标人失误造成的漏项等损失由投标人自行负责。</w:t>
      </w:r>
    </w:p>
    <w:p w14:paraId="476F20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61616"/>
          <w:spacing w:val="0"/>
          <w:sz w:val="27"/>
          <w:szCs w:val="27"/>
          <w:u w:val="none"/>
        </w:rPr>
        <w:t>七、验收、质保期、结算</w:t>
      </w:r>
    </w:p>
    <w:p w14:paraId="44AB37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1.验收：施工完毕，按现行施工规范进行验收；</w:t>
      </w:r>
    </w:p>
    <w:p w14:paraId="1A100F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.结算方式：按照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中标价结算；</w:t>
      </w:r>
    </w:p>
    <w:p w14:paraId="69079B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付款方式：验收合格后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全额支付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。</w:t>
      </w:r>
    </w:p>
    <w:p w14:paraId="154DD9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61616"/>
          <w:spacing w:val="0"/>
          <w:sz w:val="27"/>
          <w:szCs w:val="27"/>
          <w:u w:val="none"/>
        </w:rPr>
        <w:t>八、其他</w:t>
      </w:r>
    </w:p>
    <w:p w14:paraId="001CC3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1.现场具体情况，请投标人投标前进行现场勘察，因现场实际造成的一切问题由中标单位负责。</w:t>
      </w:r>
    </w:p>
    <w:p w14:paraId="0F663E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2.施工企业要严格按照现行施工规范安全文明施工，对校园所有设施、物品进行保护，若有损坏须修复或赔偿。施工单位负责清理现场卫生，施工产生的垃圾由施工企业清理外运。</w:t>
      </w:r>
    </w:p>
    <w:p w14:paraId="76A2A8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61616"/>
          <w:spacing w:val="0"/>
          <w:sz w:val="27"/>
          <w:szCs w:val="27"/>
          <w:u w:val="none"/>
        </w:rPr>
        <w:t>九、报价单格式（详见附件1）</w:t>
      </w:r>
    </w:p>
    <w:p w14:paraId="4E4A3E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61616"/>
          <w:spacing w:val="0"/>
          <w:sz w:val="27"/>
          <w:szCs w:val="27"/>
          <w:u w:val="none"/>
        </w:rPr>
        <w:t>十、供应商确定方式</w:t>
      </w:r>
    </w:p>
    <w:p w14:paraId="2E9327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 xml:space="preserve">1.符合资格要求的有意参加者，请于2024年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 xml:space="preserve">月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30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 xml:space="preserve">日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：00之前将投标文件和资格证书送至山东信息职业技术学院奎文校区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总务处维修保障服务科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。</w:t>
      </w:r>
    </w:p>
    <w:p w14:paraId="14A9B5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2.投标文件：封面写明投标单位代表人姓名、单位名称、地址、联系电话，并在报价单单位名称处加盖投标单位公章，并且提供营业执照复印件。</w:t>
      </w:r>
    </w:p>
    <w:p w14:paraId="10A8FE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3.在封口处加盖投标人单位公章。</w:t>
      </w:r>
    </w:p>
    <w:p w14:paraId="0388E2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4.不保证低价中标，学院评审组根据报价和投标材料，经评审后择优确定供应商。</w:t>
      </w:r>
    </w:p>
    <w:p w14:paraId="7809B4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5.业务咨询及现场勘探联系人：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老师，联系电话：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18353668579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。</w:t>
      </w:r>
    </w:p>
    <w:p w14:paraId="2226C4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6.报价联系人：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老师</w:t>
      </w:r>
    </w:p>
    <w:p w14:paraId="54CB2B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13791653053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。</w:t>
      </w:r>
    </w:p>
    <w:p w14:paraId="7484CC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 </w:t>
      </w:r>
    </w:p>
    <w:p w14:paraId="25A6A4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附件1：报价表 </w:t>
      </w:r>
    </w:p>
    <w:p w14:paraId="65BC3C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</w:pPr>
    </w:p>
    <w:p w14:paraId="7C0778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                               山东信息职业技术学院</w:t>
      </w:r>
    </w:p>
    <w:p w14:paraId="19C91C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4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                                    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61616"/>
          <w:spacing w:val="0"/>
          <w:sz w:val="27"/>
          <w:szCs w:val="27"/>
          <w:u w:val="none"/>
        </w:rPr>
        <w:t>日</w:t>
      </w:r>
    </w:p>
    <w:p w14:paraId="06BC83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16915"/>
    <w:rsid w:val="01AE5787"/>
    <w:rsid w:val="05B31348"/>
    <w:rsid w:val="278771DB"/>
    <w:rsid w:val="296E14AB"/>
    <w:rsid w:val="32867865"/>
    <w:rsid w:val="4AF22FD6"/>
    <w:rsid w:val="55D253B3"/>
    <w:rsid w:val="56F335A9"/>
    <w:rsid w:val="6318543F"/>
    <w:rsid w:val="7CB1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957</Words>
  <Characters>1022</Characters>
  <Lines>0</Lines>
  <Paragraphs>0</Paragraphs>
  <TotalTime>19</TotalTime>
  <ScaleCrop>false</ScaleCrop>
  <LinksUpToDate>false</LinksUpToDate>
  <CharactersWithSpaces>1095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2025-08-19T02:01:00Z</dcterms:created>
  <dc:creator>刘小龙</dc:creator>
  <cp:lastModifiedBy>刘小龙</cp:lastModifiedBy>
  <dcterms:modified xsi:type="dcterms:W3CDTF">2025-09-25T07:00:43Z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110C4A1522044152A87D3053A4444C33_13</vt:lpwstr>
  </property>
  <property fmtid="{D5CDD505-2E9C-101B-9397-08002B2CF9AE}" pid="4" name="KSOTemplateDocerSaveRecord">
    <vt:lpwstr>eyJoZGlkIjoiMDEzOWZkNTQwODI4MzNjNzhmOTYxMjJjMWYxMzQ4ZmIiLCJ1c2VySWQiOiIxNjg2ODQyNjYxIn0=</vt:lpwstr>
  </property>
</Properties>
</file>